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eastAsia="zh-CN"/>
        </w:rPr>
        <w:t>湖熟中学</w:t>
      </w:r>
      <w:r>
        <w:rPr>
          <w:rFonts w:hint="eastAsia"/>
        </w:rPr>
        <w:t>加强学生体质健康</w:t>
      </w:r>
      <w:r>
        <w:rPr>
          <w:rFonts w:hint="eastAsia"/>
          <w:lang w:eastAsia="zh-CN"/>
        </w:rPr>
        <w:t>管理</w:t>
      </w:r>
      <w:r>
        <w:rPr>
          <w:rFonts w:hint="eastAsia"/>
        </w:rPr>
        <w:t>工作实施方案</w:t>
      </w:r>
    </w:p>
    <w:p>
      <w:pPr>
        <w:jc w:val="cente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为深入贯彻《中共中央国务院关于加强青少年体育增强青少年体质的意见》</w:t>
      </w:r>
      <w:r>
        <w:rPr>
          <w:rFonts w:hint="eastAsia"/>
          <w:lang w:eastAsia="zh-CN"/>
        </w:rPr>
        <w:t>及《教育部办公厅关于进一步加强中小学生体质健康管理工作通知》（教体艺厅［</w:t>
      </w:r>
      <w:r>
        <w:rPr>
          <w:rFonts w:hint="eastAsia"/>
          <w:lang w:val="en-US" w:eastAsia="zh-CN"/>
        </w:rPr>
        <w:t>2021］16号》</w:t>
      </w:r>
      <w:r>
        <w:rPr>
          <w:rFonts w:hint="eastAsia"/>
        </w:rPr>
        <w:t>，按照上级文件的重要部署，结合我校体育工作的现状，为进一步规范和加强我校体育工作，切实提高学生体质健康水平，特制定本方案。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牢固树立和强化“健康第一”指导思想，坚持把增强学生体质作为学校教育的基本目标之一，进一步健全完善学校体育卫生工作和学生体质健康长效机制，深化学校体育卫生工作改革，采取有效措施，充分保证学校体育课和学生体育活动时间及锻炼效果，切实加强学校体育卫生条件设施和师资队伍建设，从严加强和完善学生体质健康工作的督导和评估制度，深化健康教育，实施好各项健康工作的“达标细则”，有效提高学生体质健康水平。我校现有学生</w:t>
      </w:r>
      <w:r>
        <w:rPr>
          <w:rFonts w:hint="eastAsia"/>
          <w:lang w:val="en-US" w:eastAsia="zh-CN"/>
        </w:rPr>
        <w:t>662</w:t>
      </w:r>
      <w:r>
        <w:rPr>
          <w:rFonts w:hint="eastAsia"/>
        </w:rPr>
        <w:t>人，准备通过 3 年左右的时间，使我校学生普遍超过国家体质健康的基本要求，耐力、力量、速度等体能素质明显提高，营养不良、肥胖、近视的发生率明显下降，学生体质得到全面增强。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二、强化措施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1.保证学生每天一小时体育锻炼时间。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保证学生每天一小时体育活动时间，并列入课表形成制度，不得以任何理由和形式减少学生的每天体育锻炼时间和体育课。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2.保证开齐上好体育课程及</w:t>
      </w:r>
      <w:r>
        <w:rPr>
          <w:rFonts w:hint="eastAsia"/>
          <w:lang w:eastAsia="zh-CN"/>
        </w:rPr>
        <w:t>阳光活动课、社团</w:t>
      </w:r>
      <w:r>
        <w:rPr>
          <w:rFonts w:hint="eastAsia"/>
        </w:rPr>
        <w:t>课。认真执行国家课程标准，保质保量开齐上好体育课。确保每周不少于一节</w:t>
      </w:r>
      <w:r>
        <w:rPr>
          <w:rFonts w:hint="eastAsia"/>
          <w:lang w:eastAsia="zh-CN"/>
        </w:rPr>
        <w:t>阳光活动</w:t>
      </w:r>
      <w:r>
        <w:rPr>
          <w:rFonts w:hint="eastAsia"/>
        </w:rPr>
        <w:t>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3.落实学校</w:t>
      </w:r>
      <w:r>
        <w:rPr>
          <w:rFonts w:hint="eastAsia"/>
          <w:lang w:eastAsia="zh-CN"/>
        </w:rPr>
        <w:t>体育社团活动</w:t>
      </w:r>
      <w:r>
        <w:rPr>
          <w:rFonts w:hint="eastAsia"/>
        </w:rPr>
        <w:t>课程。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积极开展校本课程进课堂，将学校</w:t>
      </w:r>
      <w:r>
        <w:rPr>
          <w:rFonts w:hint="eastAsia"/>
          <w:lang w:eastAsia="zh-CN"/>
        </w:rPr>
        <w:t>篮球、足球等</w:t>
      </w:r>
      <w:r>
        <w:rPr>
          <w:rFonts w:hint="eastAsia"/>
        </w:rPr>
        <w:t>落实到每周体育课中，通过一系列</w:t>
      </w:r>
      <w:r>
        <w:rPr>
          <w:rFonts w:hint="eastAsia"/>
          <w:lang w:eastAsia="zh-CN"/>
        </w:rPr>
        <w:t>体育类</w:t>
      </w:r>
      <w:r>
        <w:rPr>
          <w:rFonts w:hint="eastAsia"/>
        </w:rPr>
        <w:t>社团活动，以提升学生的体质健康水平。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4</w:t>
      </w:r>
      <w:r>
        <w:rPr>
          <w:rFonts w:hint="eastAsia"/>
        </w:rPr>
        <w:t>.保证体育教学和体育锻炼的器材设备和场地。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加大经费投入力度，完善校园运动设施建设，添置必要的器材设备，确保安全科学适用，坚决杜绝一些器材设备被封存备检不使用以及体育设施成人化的现象，力求尽快达标。加强体育设施的维护管理，加强学生生命安全教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5</w:t>
      </w:r>
      <w:r>
        <w:rPr>
          <w:rFonts w:hint="eastAsia"/>
        </w:rPr>
        <w:t>.保证学生体质监测和学生体检。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校现已配齐配齐监测器材，要按照党中央、国务院及教育部要求每年实施《国家学生体质健康标准》监测工作，做到一年两次检测。规范监测方法，公示监测结果，确保监测数据的客观真实准确。并将监测结果在规定的时间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每年都要对学生进行一次健康体检。要加强对学生的测试及体检结果数据分析和运用，对学生实施有针对性的健康指导方案。通过多种途径向学生介绍疾病预防处方、营养处方、运动处方，促使学生形成良好的健康生活方式，养成终身体育锻炼的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6</w:t>
      </w:r>
      <w:r>
        <w:rPr>
          <w:rFonts w:hint="eastAsia"/>
        </w:rPr>
        <w:t>.保证学生近视眼防控措施。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针对目前学生近视率居高不下的现状，按照上级文件精神，要把学生近视防控工作作为一项长期重点工作，作为学校健康教育重要内容，常抓不懈。每学期要对学生视力状况进行 2 次筛测并建档。班主任和任课教师及学生家长都要经常矫正学生不正确的读书写字姿势，正确指导学生每天科学地做好眼保健操，使学生养成科学用眼和自觉保护视力的良好习惯。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7</w:t>
      </w:r>
      <w:r>
        <w:rPr>
          <w:rFonts w:hint="eastAsia"/>
        </w:rPr>
        <w:t>.保证学校食品卫生安全工作。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扎实做好学校食品卫生安全工作。加强监督检查和问责力度，杜绝学生饮食安全事故和传染病的流行。要积极开展疾病预防、营养常识、卫生安全等青少年健康教育，将健康教育纳入学校教学计划。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8</w:t>
      </w:r>
      <w:r>
        <w:rPr>
          <w:rFonts w:hint="eastAsia"/>
        </w:rPr>
        <w:t>.保证学校“体育、艺术 2+1 项目”的实施。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继续深入实施“体育、艺术 2+1 项目”，广泛组织各种文体兴趣活动小组，每年组织召开运动会、足球节、足球联赛等活动。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9</w:t>
      </w:r>
      <w:r>
        <w:rPr>
          <w:rFonts w:hint="eastAsia"/>
        </w:rPr>
        <w:t>. 保证学校体育经费投入。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进一步健全对学校体育卫生投入的长效机制，将学校体育场地设施建设、体育活动经费纳入投资计划，保证体育支出，并随公用经费标准提高而逐步增加。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三、加强领导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学校校长是学生体质健康第一责任人，要切实加强学校体育安全教育和管理，指导学生科学锻炼。加强学校体育场馆、设施的维护管理,确保安全运行。完善学校体育和学生校外体育活动安全管理制度，明确安全责任，强化安全措施，建立校园意外伤害事件的应急管理机制，严格执行国家有关学生意外伤害保险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 加大素质教育理念和健康生活方式的宣传力度，形成学校、家庭和全社会共同重视学生体质健康的氛围。要通过多种途径，采取多种方式广泛传播健康理念，使学校和家庭形成珍视健康、热爱体育、崇尚运动、积极向上的良好氛围。此外，要引导家长为孩子科学合理搭配一日三餐，培养其良好的饮食习惯和健康的心态，要有意识地培养孩子体育锻炼的习惯，及时纠正学生在家不良的读书和写字姿势，用更多的时间陪伴孩子参加体育锻炼，使家长配合学校共同做好学生体质健康工作，以促进学生体质健康常态机制的形成。</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eastAsiaTheme="minorEastAsia"/>
          <w:lang w:val="en-US" w:eastAsia="zh-CN"/>
        </w:rPr>
      </w:pPr>
      <w:r>
        <w:rPr>
          <w:rFonts w:hint="eastAsia"/>
          <w:lang w:val="en-US" w:eastAsia="zh-CN"/>
        </w:rPr>
        <w:t>2021年6月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84625"/>
    <w:rsid w:val="46E84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2021-06-03T05:18:00Z</dcterms:created>
  <dc:creator>缘来是你</dc:creator>
  <cp:lastModifiedBy>缘来是你</cp:lastModifiedBy>
  <dcterms:modified xsi:type="dcterms:W3CDTF">2021-06-03T05:27:25Z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58237A113A2445A1B68096AD94CAD77C</vt:lpwstr>
  </property>
</Properties>
</file>